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C" w:rsidRDefault="00AB1DB9"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D57A9ED" wp14:editId="671EB6CC">
            <wp:simplePos x="0" y="0"/>
            <wp:positionH relativeFrom="margin">
              <wp:align>right</wp:align>
            </wp:positionH>
            <wp:positionV relativeFrom="margin">
              <wp:posOffset>-360680</wp:posOffset>
            </wp:positionV>
            <wp:extent cx="2482215" cy="522605"/>
            <wp:effectExtent l="0" t="0" r="0" b="0"/>
            <wp:wrapSquare wrapText="bothSides"/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86"/>
        <w:gridCol w:w="4586"/>
      </w:tblGrid>
      <w:tr w:rsidR="00952F85" w:rsidRPr="00EB1E7C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EB1E7C" w:rsidRDefault="00952F85" w:rsidP="00AB1DB9">
            <w:pPr>
              <w:pStyle w:val="Kopfzeile"/>
              <w:ind w:left="-108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Nanotec Electronic GmbH &amp; Co. KG</w:t>
            </w:r>
            <w:r>
              <w:rPr>
                <w:rFonts w:cs="Arial"/>
                <w:lang w:val="en-US"/>
              </w:rPr>
              <w:br/>
              <w:t>Kapellenstr. 6</w:t>
            </w:r>
          </w:p>
          <w:p w:rsidR="00EB1E7C" w:rsidRDefault="001D0D3A" w:rsidP="00AB1DB9">
            <w:pPr>
              <w:pStyle w:val="Kopfzeile"/>
              <w:ind w:left="-108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85622 Feldkirchen</w:t>
            </w:r>
          </w:p>
          <w:p w:rsidR="00952F85" w:rsidRPr="00EB1E7C" w:rsidRDefault="00EB1E7C" w:rsidP="00EB1E7C">
            <w:pPr>
              <w:pStyle w:val="Kopfzeile"/>
              <w:ind w:left="-108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Germany</w:t>
            </w:r>
            <w:r w:rsidR="001D0D3A">
              <w:rPr>
                <w:rFonts w:cs="Arial"/>
                <w:lang w:val="en-US"/>
              </w:rPr>
              <w:br/>
            </w:r>
            <w:hyperlink r:id="rId9" w:history="1">
              <w:r w:rsidRPr="00731D15">
                <w:rPr>
                  <w:rStyle w:val="Hyperlink"/>
                  <w:rFonts w:cs="Arial"/>
                  <w:lang w:val="en-US"/>
                </w:rPr>
                <w:t>www.us.nanotec.com</w:t>
              </w:r>
            </w:hyperlink>
          </w:p>
        </w:tc>
        <w:tc>
          <w:tcPr>
            <w:tcW w:w="4605" w:type="dxa"/>
            <w:vAlign w:val="center"/>
          </w:tcPr>
          <w:p w:rsidR="00952F85" w:rsidRPr="00EB1E7C" w:rsidRDefault="00952F85" w:rsidP="00AB1DB9">
            <w:pPr>
              <w:pStyle w:val="Kopfzeile"/>
              <w:tabs>
                <w:tab w:val="clear" w:pos="4536"/>
                <w:tab w:val="center" w:pos="4385"/>
              </w:tabs>
              <w:jc w:val="right"/>
              <w:rPr>
                <w:rFonts w:cs="Arial"/>
                <w:lang w:val="en-US"/>
              </w:rPr>
            </w:pPr>
          </w:p>
        </w:tc>
      </w:tr>
    </w:tbl>
    <w:p w:rsidR="00952F85" w:rsidRPr="00EB1E7C" w:rsidRDefault="00952F85">
      <w:pPr>
        <w:rPr>
          <w:lang w:val="en-US"/>
        </w:rPr>
      </w:pPr>
    </w:p>
    <w:p w:rsidR="00952F85" w:rsidRPr="00EB1E7C" w:rsidRDefault="00952F85">
      <w:pPr>
        <w:rPr>
          <w:lang w:val="en-US"/>
        </w:rPr>
      </w:pPr>
    </w:p>
    <w:p w:rsidR="00F94237" w:rsidRPr="00F4498E" w:rsidRDefault="008E5C7A" w:rsidP="005A4D9E">
      <w:pPr>
        <w:rPr>
          <w:bCs/>
          <w:i/>
          <w:smallCaps/>
          <w:sz w:val="24"/>
          <w:szCs w:val="24"/>
        </w:rPr>
      </w:pPr>
      <w:r>
        <w:rPr>
          <w:i/>
          <w:iCs/>
          <w:smallCaps/>
          <w:sz w:val="24"/>
          <w:szCs w:val="24"/>
          <w:lang w:val="en-US"/>
        </w:rPr>
        <w:t>Press release</w:t>
      </w:r>
    </w:p>
    <w:p w:rsidR="001B7502" w:rsidRDefault="00BB34F7" w:rsidP="00E5137C">
      <w:pPr>
        <w:spacing w:after="360"/>
        <w:rPr>
          <w:rStyle w:val="Fett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A945B9" w:rsidRPr="00EB1E7C" w:rsidRDefault="00A945B9" w:rsidP="00A74211">
      <w:pPr>
        <w:spacing w:after="240" w:line="360" w:lineRule="auto"/>
        <w:jc w:val="center"/>
        <w:rPr>
          <w:rFonts w:cs="Arial"/>
          <w:color w:val="808080" w:themeColor="background1" w:themeShade="80"/>
          <w:sz w:val="24"/>
          <w:szCs w:val="24"/>
          <w:lang w:val="en-US"/>
        </w:rPr>
      </w:pPr>
      <w:r>
        <w:rPr>
          <w:rFonts w:cs="Arial"/>
          <w:b/>
          <w:bCs/>
          <w:color w:val="808080" w:themeColor="background1" w:themeShade="80"/>
          <w:sz w:val="24"/>
          <w:szCs w:val="24"/>
          <w:lang w:val="en-US"/>
        </w:rPr>
        <w:t>Compact External Rotor Motor for Series Applications</w:t>
      </w:r>
    </w:p>
    <w:p w:rsidR="00A945B9" w:rsidRPr="00EB1E7C" w:rsidRDefault="002D08B6" w:rsidP="00A945B9">
      <w:pPr>
        <w:spacing w:after="120" w:line="360" w:lineRule="auto"/>
        <w:rPr>
          <w:rFonts w:cs="Arial"/>
          <w:lang w:val="en-US"/>
        </w:rPr>
      </w:pPr>
      <w:r>
        <w:rPr>
          <w:rFonts w:cs="Arial"/>
          <w:i/>
          <w:iCs/>
          <w:color w:val="000000"/>
          <w:lang w:val="en-US"/>
        </w:rPr>
        <w:t>Feldkirchen, August 24, 2017</w:t>
      </w:r>
      <w:r>
        <w:rPr>
          <w:rFonts w:cs="Arial"/>
          <w:color w:val="000000"/>
          <w:lang w:val="en-US"/>
        </w:rPr>
        <w:t xml:space="preserve"> -</w:t>
      </w:r>
      <w:r>
        <w:rPr>
          <w:rFonts w:cs="Arial"/>
          <w:lang w:val="en-US"/>
        </w:rPr>
        <w:t xml:space="preserve"> With the DF32, Nanotec has presented a flat and very compact external rotor motor. The eight-pole brushless DC motor with a diameter of 32 mm and a height of 18 mm achieves a rated power of 7.4 W. In addition to the standard winding for 24 V with a rated speed of 2760 rpm, customer-specific winding</w:t>
      </w:r>
      <w:r w:rsidR="00EB1E7C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are also possible for series applications. For this motor, the rotor position feedback is provided by hall sensors. </w:t>
      </w:r>
    </w:p>
    <w:p w:rsidR="00A74211" w:rsidRPr="00EB1E7C" w:rsidRDefault="00A945B9" w:rsidP="00A945B9">
      <w:pPr>
        <w:spacing w:after="12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Using a flat ribbon cable, the DF32 can be quickly and compactly connected to a control board in series with a suitable ZIF socket strip. </w:t>
      </w:r>
      <w:r w:rsidR="00EB1E7C">
        <w:rPr>
          <w:rFonts w:cs="Arial"/>
          <w:lang w:val="en-US"/>
        </w:rPr>
        <w:t>F</w:t>
      </w:r>
      <w:r w:rsidR="00EB1E7C">
        <w:rPr>
          <w:rFonts w:cs="Arial"/>
          <w:lang w:val="en-US"/>
        </w:rPr>
        <w:t>or test purposes</w:t>
      </w:r>
      <w:r w:rsidR="00EB1E7C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 xml:space="preserve">Nanotec offers an additional adapter board with normal strands. </w:t>
      </w:r>
    </w:p>
    <w:p w:rsidR="00A945B9" w:rsidRPr="00EB1E7C" w:rsidRDefault="00A945B9" w:rsidP="00A945B9">
      <w:pPr>
        <w:spacing w:after="120" w:line="360" w:lineRule="auto"/>
        <w:rPr>
          <w:rFonts w:cs="Arial"/>
          <w:lang w:val="en-US"/>
        </w:rPr>
      </w:pPr>
      <w:r>
        <w:rPr>
          <w:rFonts w:cs="Arial"/>
          <w:lang w:val="en-US"/>
        </w:rPr>
        <w:t>The DF32 is suitable for a wide range of applications and is an extremely economical solution especially for large series. Compared to other external rotor motors, it particularly stands out due to its high power density.</w:t>
      </w:r>
    </w:p>
    <w:p w:rsidR="0034111B" w:rsidRPr="00EB1E7C" w:rsidRDefault="0034111B" w:rsidP="00C84BC7">
      <w:pPr>
        <w:spacing w:after="120" w:line="360" w:lineRule="auto"/>
        <w:rPr>
          <w:lang w:val="en-US"/>
        </w:rPr>
      </w:pPr>
    </w:p>
    <w:p w:rsidR="00952F85" w:rsidRPr="00EB1E7C" w:rsidRDefault="009D416C" w:rsidP="00EB1E7C">
      <w:pPr>
        <w:rPr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EB1E7C">
        <w:rPr>
          <w:b/>
          <w:bCs/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Press contact</w:t>
      </w:r>
    </w:p>
    <w:p w:rsidR="00BB34F7" w:rsidRDefault="00BB34F7">
      <w:pPr>
        <w:rPr>
          <w:rFonts w:eastAsiaTheme="minorEastAsia" w:cs="Arial"/>
          <w:i/>
          <w:noProof/>
          <w:color w:val="3B3939"/>
          <w:lang w:val="en-US"/>
        </w:rPr>
      </w:pPr>
      <w:hyperlink r:id="rId10" w:history="1">
        <w:r w:rsidR="0047523D" w:rsidRPr="00EB1E7C">
          <w:rPr>
            <w:rStyle w:val="Hyperlink"/>
            <w:rFonts w:eastAsiaTheme="minorEastAsia" w:cs="Arial"/>
            <w:i/>
            <w:noProof/>
            <w:lang w:val="en-US"/>
          </w:rPr>
          <w:t>sigrid.scondo@nanotec.de</w:t>
        </w:r>
      </w:hyperlink>
      <w:bookmarkStart w:id="0" w:name="_GoBack"/>
      <w:bookmarkEnd w:id="0"/>
    </w:p>
    <w:p w:rsidR="00EF70F3" w:rsidRPr="00EB1E7C" w:rsidRDefault="0047523D">
      <w:pPr>
        <w:rPr>
          <w:rFonts w:cs="Arial"/>
          <w:lang w:val="en-US"/>
        </w:rPr>
      </w:pPr>
      <w:r w:rsidRPr="00EB1E7C">
        <w:rPr>
          <w:rFonts w:eastAsiaTheme="minorEastAsia" w:cs="Arial"/>
          <w:i/>
          <w:noProof/>
          <w:color w:val="3B3939"/>
          <w:lang w:val="en-US"/>
        </w:rPr>
        <w:t>Phone +49 89 900686-37 | Fax +49 89 900 686-50</w:t>
      </w:r>
      <w:r w:rsidRPr="00EB1E7C">
        <w:rPr>
          <w:rFonts w:eastAsiaTheme="minorEastAsia" w:cs="Arial"/>
          <w:i/>
          <w:noProof/>
          <w:color w:val="3B3939"/>
          <w:lang w:val="en-US"/>
        </w:rPr>
        <w:br/>
      </w:r>
    </w:p>
    <w:p w:rsidR="00A47368" w:rsidRPr="00EB1E7C" w:rsidRDefault="00A47368">
      <w:pPr>
        <w:rPr>
          <w:b/>
          <w:i/>
          <w:u w:val="single"/>
          <w:lang w:val="en-US"/>
        </w:rPr>
      </w:pPr>
    </w:p>
    <w:p w:rsidR="00952F85" w:rsidRPr="00EB1E7C" w:rsidRDefault="00952F85">
      <w:pPr>
        <w:rPr>
          <w:b/>
          <w:i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>
        <w:rPr>
          <w:b/>
          <w:bCs/>
          <w:i/>
          <w:iCs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About Nanotec</w:t>
      </w:r>
    </w:p>
    <w:p w:rsidR="00952F85" w:rsidRPr="00EB1E7C" w:rsidRDefault="00086E42" w:rsidP="009D416C">
      <w:pPr>
        <w:rPr>
          <w:rFonts w:cs="Arial"/>
          <w:i/>
          <w:sz w:val="18"/>
          <w:szCs w:val="18"/>
          <w:lang w:val="en-US"/>
        </w:rPr>
      </w:pPr>
      <w:r>
        <w:rPr>
          <w:rFonts w:cs="Arial"/>
          <w:i/>
          <w:iCs/>
          <w:sz w:val="18"/>
          <w:szCs w:val="18"/>
          <w:shd w:val="clear" w:color="auto" w:fill="FFFFFF"/>
          <w:lang w:val="en-US"/>
        </w:rPr>
        <w:t>Nanotec Electronic is one of the leading manufacturers of motors and control</w:t>
      </w:r>
      <w:r w:rsidR="00EB1E7C">
        <w:rPr>
          <w:rFonts w:cs="Arial"/>
          <w:i/>
          <w:iCs/>
          <w:sz w:val="18"/>
          <w:szCs w:val="18"/>
          <w:shd w:val="clear" w:color="auto" w:fill="FFFFFF"/>
          <w:lang w:val="en-US"/>
        </w:rPr>
        <w:t>lers</w:t>
      </w:r>
      <w:r>
        <w:rPr>
          <w:rFonts w:cs="Arial"/>
          <w:i/>
          <w:iCs/>
          <w:sz w:val="18"/>
          <w:szCs w:val="18"/>
          <w:shd w:val="clear" w:color="auto" w:fill="FFFFFF"/>
          <w:lang w:val="en-US"/>
        </w:rPr>
        <w:t xml:space="preserve"> for high-quality drive solutions. Since 1991, the company has been developing and distributing a broad range of products, which are mainly used in industrial automation and medical technology. Nanotec is headquartered in Feldkirchen near Munich and has subsidiaries in ChangZhou, China, and Stoneham/MA, USA.</w:t>
      </w:r>
    </w:p>
    <w:sectPr w:rsidR="00952F85" w:rsidRPr="00EB1E7C" w:rsidSect="00CE7F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F"/>
    <w:rsid w:val="00036A14"/>
    <w:rsid w:val="00046C8A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A5B4C"/>
    <w:rsid w:val="001B7502"/>
    <w:rsid w:val="001C0F2D"/>
    <w:rsid w:val="001C23FC"/>
    <w:rsid w:val="001D0D3A"/>
    <w:rsid w:val="001F7B2A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1AAA"/>
    <w:rsid w:val="00353ECD"/>
    <w:rsid w:val="0037366C"/>
    <w:rsid w:val="003745E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62E5C"/>
    <w:rsid w:val="0047523D"/>
    <w:rsid w:val="00480D96"/>
    <w:rsid w:val="00485240"/>
    <w:rsid w:val="004931E3"/>
    <w:rsid w:val="004A4052"/>
    <w:rsid w:val="004C1B5B"/>
    <w:rsid w:val="004C64DF"/>
    <w:rsid w:val="004C6A36"/>
    <w:rsid w:val="004D2523"/>
    <w:rsid w:val="004D2D11"/>
    <w:rsid w:val="004E3E0E"/>
    <w:rsid w:val="004E5876"/>
    <w:rsid w:val="004F4D8D"/>
    <w:rsid w:val="0050028A"/>
    <w:rsid w:val="00525BEE"/>
    <w:rsid w:val="00535007"/>
    <w:rsid w:val="00541AEA"/>
    <w:rsid w:val="00576905"/>
    <w:rsid w:val="0057704C"/>
    <w:rsid w:val="00591C6C"/>
    <w:rsid w:val="005A1AF7"/>
    <w:rsid w:val="005A4D9E"/>
    <w:rsid w:val="005C006F"/>
    <w:rsid w:val="005C03A6"/>
    <w:rsid w:val="005C27CE"/>
    <w:rsid w:val="005C5140"/>
    <w:rsid w:val="005D40C3"/>
    <w:rsid w:val="005D6609"/>
    <w:rsid w:val="005E3A54"/>
    <w:rsid w:val="005F36ED"/>
    <w:rsid w:val="006320B8"/>
    <w:rsid w:val="00635637"/>
    <w:rsid w:val="0063697C"/>
    <w:rsid w:val="006463FF"/>
    <w:rsid w:val="00675BBD"/>
    <w:rsid w:val="00677EB3"/>
    <w:rsid w:val="00680E44"/>
    <w:rsid w:val="006912E1"/>
    <w:rsid w:val="0070324B"/>
    <w:rsid w:val="00707878"/>
    <w:rsid w:val="00723D4F"/>
    <w:rsid w:val="007419E7"/>
    <w:rsid w:val="00744186"/>
    <w:rsid w:val="00750775"/>
    <w:rsid w:val="0075367D"/>
    <w:rsid w:val="00756303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500E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8F0A8B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2B2"/>
    <w:rsid w:val="009F4FB8"/>
    <w:rsid w:val="00A02D53"/>
    <w:rsid w:val="00A2306A"/>
    <w:rsid w:val="00A25F15"/>
    <w:rsid w:val="00A3200A"/>
    <w:rsid w:val="00A3220D"/>
    <w:rsid w:val="00A4271F"/>
    <w:rsid w:val="00A47368"/>
    <w:rsid w:val="00A74211"/>
    <w:rsid w:val="00A7488A"/>
    <w:rsid w:val="00A9390E"/>
    <w:rsid w:val="00A945B9"/>
    <w:rsid w:val="00A96E9D"/>
    <w:rsid w:val="00AA3B06"/>
    <w:rsid w:val="00AA6670"/>
    <w:rsid w:val="00AB1DB9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4DE7"/>
    <w:rsid w:val="00B759C5"/>
    <w:rsid w:val="00B8511A"/>
    <w:rsid w:val="00B9683D"/>
    <w:rsid w:val="00BB34F7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84BC7"/>
    <w:rsid w:val="00C90B19"/>
    <w:rsid w:val="00C90C78"/>
    <w:rsid w:val="00CA0E2F"/>
    <w:rsid w:val="00CA2932"/>
    <w:rsid w:val="00CA51F9"/>
    <w:rsid w:val="00CB338D"/>
    <w:rsid w:val="00CC614F"/>
    <w:rsid w:val="00CE0F96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61B7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137C"/>
    <w:rsid w:val="00E536EA"/>
    <w:rsid w:val="00E62536"/>
    <w:rsid w:val="00E638F0"/>
    <w:rsid w:val="00E71219"/>
    <w:rsid w:val="00E71F62"/>
    <w:rsid w:val="00E80DEC"/>
    <w:rsid w:val="00E9589B"/>
    <w:rsid w:val="00E95D55"/>
    <w:rsid w:val="00E96F58"/>
    <w:rsid w:val="00EA2EF0"/>
    <w:rsid w:val="00EB0C14"/>
    <w:rsid w:val="00EB1E7C"/>
    <w:rsid w:val="00ED0F51"/>
    <w:rsid w:val="00ED53CE"/>
    <w:rsid w:val="00EE4A9D"/>
    <w:rsid w:val="00EF70F3"/>
    <w:rsid w:val="00F0016A"/>
    <w:rsid w:val="00F146DA"/>
    <w:rsid w:val="00F400F2"/>
    <w:rsid w:val="00F40835"/>
    <w:rsid w:val="00F4462B"/>
    <w:rsid w:val="00F4498E"/>
    <w:rsid w:val="00F51E5A"/>
    <w:rsid w:val="00F82271"/>
    <w:rsid w:val="00F85BCC"/>
    <w:rsid w:val="00F91114"/>
    <w:rsid w:val="00F94237"/>
    <w:rsid w:val="00F96955"/>
    <w:rsid w:val="00FA793C"/>
    <w:rsid w:val="00FC4043"/>
    <w:rsid w:val="00FC6F90"/>
    <w:rsid w:val="00FD0AE7"/>
    <w:rsid w:val="00FE6ED5"/>
    <w:rsid w:val="00FE746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12C057F-CCEB-4179-BC20-5A5264F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grid.scondo@nanotec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.nano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FC94-0E75-4C8A-82A7-6F7A4AF4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4</cp:revision>
  <cp:lastPrinted>2017-08-22T09:25:00Z</cp:lastPrinted>
  <dcterms:created xsi:type="dcterms:W3CDTF">2017-08-25T07:45:00Z</dcterms:created>
  <dcterms:modified xsi:type="dcterms:W3CDTF">2017-08-25T09:33:00Z</dcterms:modified>
</cp:coreProperties>
</file>