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C" w:rsidRDefault="00AB1DB9">
      <w:r>
        <w:rPr>
          <w:rFonts w:cs="Arial"/>
          <w:noProof/>
          <w:lang w:val="de-DE"/>
        </w:rPr>
        <w:drawing>
          <wp:anchor distT="0" distB="0" distL="114300" distR="114300" simplePos="0" relativeHeight="251658240" behindDoc="0" locked="0" layoutInCell="1" allowOverlap="1" wp14:anchorId="3D57A9ED" wp14:editId="671EB6CC">
            <wp:simplePos x="0" y="0"/>
            <wp:positionH relativeFrom="margin">
              <wp:align>right</wp:align>
            </wp:positionH>
            <wp:positionV relativeFrom="margin">
              <wp:posOffset>-360680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85"/>
        <w:gridCol w:w="4587"/>
      </w:tblGrid>
      <w:tr w:rsidR="00952F85" w:rsidRPr="00716B84" w:rsidTr="009D416C">
        <w:trPr>
          <w:trHeight w:val="1447"/>
        </w:trPr>
        <w:tc>
          <w:tcPr>
            <w:tcW w:w="4497" w:type="dxa"/>
            <w:vAlign w:val="center"/>
          </w:tcPr>
          <w:p w:rsidR="007B13D4" w:rsidRDefault="00952F85" w:rsidP="00AB1DB9">
            <w:pPr>
              <w:pStyle w:val="Kopfzeile"/>
              <w:ind w:left="-108"/>
              <w:rPr>
                <w:rFonts w:cs="Arial"/>
              </w:rPr>
            </w:pPr>
            <w:r>
              <w:rPr>
                <w:rFonts w:cs="Arial"/>
              </w:rPr>
              <w:t>Nanotec Electronic GmbH &amp; Co. KG</w:t>
            </w:r>
          </w:p>
          <w:p w:rsidR="007A12B3" w:rsidRPr="00716B84" w:rsidRDefault="00952F85" w:rsidP="00AB1DB9">
            <w:pPr>
              <w:pStyle w:val="Kopfzeile"/>
              <w:ind w:left="-108"/>
              <w:rPr>
                <w:rFonts w:cs="Arial"/>
                <w:lang w:val="de-DE"/>
              </w:rPr>
            </w:pPr>
            <w:r w:rsidRPr="00716B84">
              <w:rPr>
                <w:rFonts w:cs="Arial"/>
                <w:lang w:val="de-DE"/>
              </w:rPr>
              <w:t>Kapellenstr. 6</w:t>
            </w:r>
          </w:p>
          <w:p w:rsidR="007B13D4" w:rsidRPr="00716B84" w:rsidRDefault="001D0D3A" w:rsidP="00AB1DB9">
            <w:pPr>
              <w:pStyle w:val="Kopfzeile"/>
              <w:ind w:left="-108"/>
              <w:rPr>
                <w:rFonts w:cs="Arial"/>
                <w:lang w:val="de-DE"/>
              </w:rPr>
            </w:pPr>
            <w:r w:rsidRPr="00716B84">
              <w:rPr>
                <w:rFonts w:cs="Arial"/>
                <w:lang w:val="de-DE"/>
              </w:rPr>
              <w:t>85622 Feldkirchen</w:t>
            </w:r>
          </w:p>
          <w:p w:rsidR="007B13D4" w:rsidRPr="00716B84" w:rsidRDefault="007B13D4" w:rsidP="007B13D4">
            <w:pPr>
              <w:pStyle w:val="Kopfzeile"/>
              <w:ind w:left="-108"/>
              <w:rPr>
                <w:rFonts w:cs="Arial"/>
                <w:lang w:val="de-DE"/>
              </w:rPr>
            </w:pPr>
            <w:r w:rsidRPr="00716B84">
              <w:rPr>
                <w:rFonts w:cs="Arial"/>
                <w:lang w:val="de-DE"/>
              </w:rPr>
              <w:t>Germany</w:t>
            </w:r>
          </w:p>
          <w:p w:rsidR="00952F85" w:rsidRPr="00716B84" w:rsidRDefault="00C74F9E" w:rsidP="007B13D4">
            <w:pPr>
              <w:pStyle w:val="Kopfzeile"/>
              <w:ind w:left="-108"/>
              <w:rPr>
                <w:rFonts w:cs="Arial"/>
                <w:lang w:val="de-DE"/>
              </w:rPr>
            </w:pPr>
            <w:hyperlink r:id="rId9" w:history="1">
              <w:r w:rsidR="001D0D3A" w:rsidRPr="00716B84">
                <w:rPr>
                  <w:rStyle w:val="Hyperlink"/>
                  <w:rFonts w:cs="Arial"/>
                  <w:lang w:val="de-DE"/>
                </w:rPr>
                <w:t>www.nanotec.com</w:t>
              </w:r>
            </w:hyperlink>
          </w:p>
        </w:tc>
        <w:tc>
          <w:tcPr>
            <w:tcW w:w="4605" w:type="dxa"/>
            <w:vAlign w:val="center"/>
          </w:tcPr>
          <w:p w:rsidR="00952F85" w:rsidRPr="00716B84" w:rsidRDefault="00952F85" w:rsidP="00AB1DB9">
            <w:pPr>
              <w:pStyle w:val="Kopfzeile"/>
              <w:tabs>
                <w:tab w:val="clear" w:pos="4536"/>
                <w:tab w:val="center" w:pos="4385"/>
              </w:tabs>
              <w:jc w:val="right"/>
              <w:rPr>
                <w:rFonts w:cs="Arial"/>
                <w:lang w:val="de-DE"/>
              </w:rPr>
            </w:pPr>
          </w:p>
        </w:tc>
      </w:tr>
    </w:tbl>
    <w:p w:rsidR="00952F85" w:rsidRPr="00716B84" w:rsidRDefault="00952F85">
      <w:pPr>
        <w:rPr>
          <w:lang w:val="de-DE"/>
        </w:rPr>
      </w:pPr>
    </w:p>
    <w:p w:rsidR="00952F85" w:rsidRPr="00716B84" w:rsidRDefault="00952F85">
      <w:pPr>
        <w:rPr>
          <w:lang w:val="de-DE"/>
        </w:rPr>
      </w:pPr>
    </w:p>
    <w:p w:rsidR="00F94237" w:rsidRPr="007B13D4" w:rsidRDefault="008E5C7A" w:rsidP="005A4D9E">
      <w:pPr>
        <w:rPr>
          <w:b/>
          <w:bCs/>
          <w:i/>
          <w:color w:val="3B3838"/>
          <w:sz w:val="28"/>
          <w:szCs w:val="28"/>
        </w:rPr>
      </w:pPr>
      <w:r w:rsidRPr="007B13D4">
        <w:rPr>
          <w:b/>
          <w:i/>
          <w:color w:val="3B3838"/>
          <w:sz w:val="28"/>
        </w:rPr>
        <w:t xml:space="preserve">Press </w:t>
      </w:r>
      <w:r w:rsidR="007B13D4" w:rsidRPr="007B13D4">
        <w:rPr>
          <w:b/>
          <w:i/>
          <w:color w:val="3B3838"/>
          <w:sz w:val="28"/>
        </w:rPr>
        <w:t>R</w:t>
      </w:r>
      <w:r w:rsidRPr="007B13D4">
        <w:rPr>
          <w:b/>
          <w:i/>
          <w:color w:val="3B3838"/>
          <w:sz w:val="28"/>
        </w:rPr>
        <w:t>elease</w:t>
      </w:r>
    </w:p>
    <w:p w:rsidR="005A4D9E" w:rsidRPr="008E5C7A" w:rsidRDefault="00C74F9E" w:rsidP="00F94237">
      <w:pPr>
        <w:rPr>
          <w:b/>
          <w:bCs/>
          <w:sz w:val="24"/>
          <w:szCs w:val="24"/>
        </w:rPr>
      </w:pPr>
      <w:r>
        <w:rPr>
          <w:b/>
          <w:bCs/>
          <w:sz w:val="24"/>
          <w:szCs w:val="24"/>
        </w:rPr>
        <w:pict>
          <v:rect id="_x0000_i1025" style="width:0;height:1.5pt" o:hralign="center" o:hrstd="t" o:hr="t" fillcolor="gray" stroked="f"/>
        </w:pict>
      </w:r>
    </w:p>
    <w:p w:rsidR="005A4D9E" w:rsidRDefault="005A4D9E" w:rsidP="005A4D9E">
      <w:pPr>
        <w:spacing w:line="360" w:lineRule="auto"/>
        <w:jc w:val="center"/>
        <w:rPr>
          <w:rFonts w:cs="Arial"/>
          <w:b/>
          <w:sz w:val="24"/>
          <w:szCs w:val="24"/>
        </w:rPr>
      </w:pPr>
    </w:p>
    <w:p w:rsidR="00046C8A" w:rsidRPr="004B6722" w:rsidRDefault="004B6722" w:rsidP="00462E5C">
      <w:pPr>
        <w:spacing w:after="240" w:line="360" w:lineRule="auto"/>
        <w:jc w:val="center"/>
        <w:rPr>
          <w:rStyle w:val="Fett"/>
          <w:rFonts w:cs="Arial"/>
          <w:b w:val="0"/>
          <w:sz w:val="24"/>
          <w:szCs w:val="24"/>
        </w:rPr>
      </w:pPr>
      <w:r w:rsidRPr="004B6722">
        <w:rPr>
          <w:b/>
          <w:sz w:val="24"/>
          <w:szCs w:val="24"/>
        </w:rPr>
        <w:t xml:space="preserve">Nanotec </w:t>
      </w:r>
      <w:r>
        <w:rPr>
          <w:b/>
          <w:sz w:val="24"/>
          <w:szCs w:val="24"/>
        </w:rPr>
        <w:t xml:space="preserve">runs </w:t>
      </w:r>
      <w:r w:rsidRPr="004B6722">
        <w:rPr>
          <w:b/>
          <w:sz w:val="24"/>
          <w:szCs w:val="24"/>
        </w:rPr>
        <w:t>Innovation Contest</w:t>
      </w:r>
    </w:p>
    <w:p w:rsidR="004B6722" w:rsidRPr="007609E4" w:rsidRDefault="002D08B6" w:rsidP="004B6722">
      <w:pPr>
        <w:spacing w:after="120" w:line="360" w:lineRule="auto"/>
        <w:rPr>
          <w:rFonts w:cs="Arial"/>
        </w:rPr>
      </w:pPr>
      <w:r>
        <w:rPr>
          <w:rFonts w:cs="Arial"/>
          <w:i/>
          <w:color w:val="000000"/>
        </w:rPr>
        <w:t>Feldkirchen</w:t>
      </w:r>
      <w:r w:rsidR="007B13D4">
        <w:rPr>
          <w:rFonts w:cs="Arial"/>
          <w:i/>
          <w:color w:val="000000"/>
        </w:rPr>
        <w:t>/Germany</w:t>
      </w:r>
      <w:r>
        <w:rPr>
          <w:rFonts w:cs="Arial"/>
          <w:i/>
          <w:color w:val="000000"/>
        </w:rPr>
        <w:t xml:space="preserve">, </w:t>
      </w:r>
      <w:r w:rsidR="004B6722">
        <w:rPr>
          <w:rFonts w:cs="Arial"/>
          <w:i/>
          <w:color w:val="000000"/>
        </w:rPr>
        <w:t>January 14, 2016</w:t>
      </w:r>
      <w:r>
        <w:rPr>
          <w:rFonts w:cs="Arial"/>
          <w:color w:val="000000"/>
        </w:rPr>
        <w:t xml:space="preserve"> – </w:t>
      </w:r>
      <w:r w:rsidR="004B6722" w:rsidRPr="007609E4">
        <w:rPr>
          <w:rFonts w:cs="Arial"/>
        </w:rPr>
        <w:t xml:space="preserve">For its 25th Anniversary, Nanotec is seeking new application concepts for its integrated motors and controllers. Design ideas must incorporate the use of field-oriented control, either with or without an encoder, or the programming software NanoJ. The application itself must be sophisticated, innovative, economical, and suitable for large-scale production. </w:t>
      </w:r>
    </w:p>
    <w:p w:rsidR="004B6722" w:rsidRPr="007609E4" w:rsidRDefault="004B6722" w:rsidP="004B6722">
      <w:pPr>
        <w:pStyle w:val="StandardWeb"/>
        <w:spacing w:before="0" w:beforeAutospacing="0" w:after="120" w:line="360" w:lineRule="auto"/>
        <w:rPr>
          <w:rFonts w:ascii="Arial" w:hAnsi="Arial" w:cs="Arial"/>
          <w:sz w:val="20"/>
          <w:szCs w:val="20"/>
        </w:rPr>
      </w:pPr>
      <w:r w:rsidRPr="007609E4">
        <w:rPr>
          <w:rFonts w:ascii="Arial" w:hAnsi="Arial" w:cs="Arial"/>
          <w:sz w:val="20"/>
          <w:szCs w:val="20"/>
        </w:rPr>
        <w:t>Project ideas must be submitted before or on February 29, 2016. The submitters of the first 25 concepts that meet all of the criteria will be given a starter kit with the required motors and controllers. The contest participants then have time until October 31, 2016 to work on their application before the proposals are evaluated by a jury.</w:t>
      </w:r>
    </w:p>
    <w:p w:rsidR="004B6722" w:rsidRPr="007609E4" w:rsidRDefault="004B6722" w:rsidP="004B6722">
      <w:pPr>
        <w:pStyle w:val="StandardWeb"/>
        <w:spacing w:before="0" w:beforeAutospacing="0" w:after="120" w:line="360" w:lineRule="auto"/>
        <w:rPr>
          <w:rFonts w:ascii="Arial" w:hAnsi="Arial" w:cs="Arial"/>
          <w:sz w:val="20"/>
          <w:szCs w:val="20"/>
        </w:rPr>
      </w:pPr>
      <w:r w:rsidRPr="007609E4">
        <w:rPr>
          <w:rFonts w:ascii="Arial" w:hAnsi="Arial" w:cs="Arial"/>
          <w:sz w:val="20"/>
          <w:szCs w:val="20"/>
        </w:rPr>
        <w:t xml:space="preserve">The winners will be announced at the SPS IPC Drives show in Nuremberg in November. 5,000 Euros will be awarded for the first place, 2,500 Euros for second place, and 1,000 Euros for third place. </w:t>
      </w:r>
    </w:p>
    <w:p w:rsidR="004B6722" w:rsidRPr="007609E4" w:rsidRDefault="004B6722" w:rsidP="004B6722">
      <w:pPr>
        <w:pStyle w:val="StandardWeb"/>
        <w:spacing w:before="0" w:beforeAutospacing="0" w:after="120" w:line="360" w:lineRule="auto"/>
        <w:rPr>
          <w:rFonts w:ascii="Arial" w:hAnsi="Arial" w:cs="Arial"/>
          <w:sz w:val="20"/>
          <w:szCs w:val="20"/>
        </w:rPr>
      </w:pPr>
      <w:r w:rsidRPr="007609E4">
        <w:rPr>
          <w:rFonts w:ascii="Arial" w:hAnsi="Arial" w:cs="Arial"/>
          <w:sz w:val="20"/>
          <w:szCs w:val="20"/>
        </w:rPr>
        <w:t>The Nanotec Innovation Contest is open to companies and educational institutes – individuals are not included.</w:t>
      </w:r>
      <w:r w:rsidR="00C74F9E">
        <w:rPr>
          <w:rFonts w:ascii="Arial" w:hAnsi="Arial" w:cs="Arial"/>
          <w:sz w:val="20"/>
          <w:szCs w:val="20"/>
        </w:rPr>
        <w:t xml:space="preserve"> </w:t>
      </w:r>
      <w:bookmarkStart w:id="0" w:name="_GoBack"/>
      <w:bookmarkEnd w:id="0"/>
      <w:r w:rsidRPr="007609E4">
        <w:rPr>
          <w:rFonts w:ascii="Arial" w:hAnsi="Arial" w:cs="Arial"/>
          <w:sz w:val="20"/>
          <w:szCs w:val="20"/>
        </w:rPr>
        <w:t xml:space="preserve">Proposals must be submitted to </w:t>
      </w:r>
      <w:hyperlink r:id="rId10" w:history="1">
        <w:r w:rsidRPr="007609E4">
          <w:rPr>
            <w:rStyle w:val="Hyperlink"/>
            <w:rFonts w:ascii="Arial" w:hAnsi="Arial" w:cs="Arial"/>
            <w:sz w:val="20"/>
            <w:szCs w:val="20"/>
          </w:rPr>
          <w:t>wettbewerb@nanotec.de</w:t>
        </w:r>
      </w:hyperlink>
      <w:r w:rsidRPr="007609E4">
        <w:rPr>
          <w:rFonts w:ascii="Arial" w:hAnsi="Arial" w:cs="Arial"/>
          <w:sz w:val="20"/>
          <w:szCs w:val="20"/>
        </w:rPr>
        <w:t xml:space="preserve"> along with a short description of the application, including relevant technical data and a sketch.</w:t>
      </w:r>
    </w:p>
    <w:p w:rsidR="004B6722" w:rsidRPr="007609E4" w:rsidRDefault="004B6722" w:rsidP="004B6722">
      <w:pPr>
        <w:pStyle w:val="StandardWeb"/>
        <w:spacing w:before="0" w:beforeAutospacing="0" w:after="120" w:line="360" w:lineRule="auto"/>
        <w:rPr>
          <w:rStyle w:val="Hyperlink"/>
          <w:rFonts w:ascii="Arial" w:hAnsi="Arial" w:cs="Arial"/>
          <w:sz w:val="20"/>
          <w:szCs w:val="20"/>
        </w:rPr>
      </w:pPr>
      <w:r w:rsidRPr="007609E4">
        <w:rPr>
          <w:rFonts w:ascii="Arial" w:hAnsi="Arial" w:cs="Arial"/>
          <w:sz w:val="20"/>
          <w:szCs w:val="20"/>
        </w:rPr>
        <w:t xml:space="preserve">More information on the Nanotec innovation contest can be found at </w:t>
      </w:r>
      <w:hyperlink r:id="rId11" w:history="1">
        <w:r w:rsidRPr="007609E4">
          <w:rPr>
            <w:rStyle w:val="Hyperlink"/>
            <w:rFonts w:ascii="Arial" w:hAnsi="Arial" w:cs="Arial"/>
            <w:sz w:val="20"/>
            <w:szCs w:val="20"/>
          </w:rPr>
          <w:t>www.usnanotec.com</w:t>
        </w:r>
      </w:hyperlink>
    </w:p>
    <w:p w:rsidR="0034111B" w:rsidRPr="00036A14" w:rsidRDefault="0034111B" w:rsidP="00C84BC7">
      <w:pPr>
        <w:spacing w:after="120" w:line="360" w:lineRule="auto"/>
      </w:pPr>
    </w:p>
    <w:p w:rsidR="007B13D4" w:rsidRPr="00FD0AE7" w:rsidRDefault="007B13D4" w:rsidP="007B13D4">
      <w:pPr>
        <w:spacing w:after="120"/>
      </w:pPr>
      <w:r>
        <w:rPr>
          <w:u w:val="single"/>
        </w:rPr>
        <w:t>Press Relations:</w:t>
      </w:r>
    </w:p>
    <w:p w:rsidR="007B13D4" w:rsidRPr="009D416C" w:rsidRDefault="007B13D4" w:rsidP="007B13D4">
      <w:r>
        <w:rPr>
          <w:rFonts w:cs="Arial"/>
        </w:rPr>
        <w:t>Sigrid Scondo</w:t>
      </w:r>
    </w:p>
    <w:p w:rsidR="007B13D4" w:rsidRPr="005D40C3" w:rsidRDefault="007B13D4" w:rsidP="007B13D4">
      <w:pPr>
        <w:tabs>
          <w:tab w:val="left" w:pos="709"/>
        </w:tabs>
        <w:rPr>
          <w:rFonts w:cs="Arial"/>
        </w:rPr>
      </w:pPr>
      <w:r>
        <w:rPr>
          <w:rFonts w:cs="Arial"/>
        </w:rPr>
        <w:t>+49 89 900 686-37</w:t>
      </w:r>
      <w:r>
        <w:rPr>
          <w:rFonts w:cs="Arial"/>
        </w:rPr>
        <w:br/>
      </w:r>
      <w:hyperlink r:id="rId12" w:history="1">
        <w:r>
          <w:rPr>
            <w:rStyle w:val="Hyperlink"/>
            <w:rFonts w:cs="Arial"/>
          </w:rPr>
          <w:t>sigrid.scondo@nanotec.de</w:t>
        </w:r>
      </w:hyperlink>
    </w:p>
    <w:p w:rsidR="007B13D4" w:rsidRPr="00D93572" w:rsidRDefault="007B13D4" w:rsidP="007B13D4">
      <w:pPr>
        <w:rPr>
          <w:rFonts w:cs="Arial"/>
        </w:rPr>
      </w:pPr>
    </w:p>
    <w:p w:rsidR="007B13D4" w:rsidRPr="00D93572" w:rsidRDefault="007B13D4" w:rsidP="007B13D4">
      <w:pPr>
        <w:rPr>
          <w:b/>
          <w:i/>
          <w:u w:val="single"/>
        </w:rPr>
      </w:pPr>
    </w:p>
    <w:p w:rsidR="007B13D4" w:rsidRPr="007B4271" w:rsidRDefault="007B13D4" w:rsidP="007B13D4">
      <w:pPr>
        <w:rPr>
          <w:b/>
          <w:i/>
        </w:rPr>
      </w:pPr>
      <w:r>
        <w:rPr>
          <w:b/>
          <w:i/>
        </w:rPr>
        <w:t>About Nanotec</w:t>
      </w:r>
    </w:p>
    <w:p w:rsidR="00952F85" w:rsidRPr="00E46419" w:rsidRDefault="007B13D4" w:rsidP="004B6722">
      <w:pPr>
        <w:rPr>
          <w:rFonts w:cs="Arial"/>
          <w:i/>
          <w:sz w:val="18"/>
          <w:szCs w:val="18"/>
        </w:rPr>
      </w:pPr>
      <w:r>
        <w:rPr>
          <w:rFonts w:cs="Arial"/>
          <w:i/>
          <w:sz w:val="18"/>
          <w:shd w:val="clear" w:color="auto" w:fill="FFFFFF"/>
        </w:rPr>
        <w:t>Nanotec is a leading manufacturer of motors and controllers for high-quality drive solutions. The company has been developing and marketing a broad range of products since 1991. Nanotec technology is primarily used in automation systems, laboratory automation, and medical devices. Nanotec has its company headquarters in Feldkirchen near Munich, Germany, with subsidiaries in ChangZhou, China, and Stoneham/MA, USA.</w:t>
      </w:r>
    </w:p>
    <w:sectPr w:rsidR="00952F85" w:rsidRPr="00E46419" w:rsidSect="00CE7F8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C7A" w:rsidRDefault="008E5C7A" w:rsidP="00847278">
      <w:r>
        <w:separator/>
      </w:r>
    </w:p>
  </w:endnote>
  <w:endnote w:type="continuationSeparator" w:id="0">
    <w:p w:rsidR="008E5C7A" w:rsidRDefault="008E5C7A"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C7A" w:rsidRDefault="008E5C7A" w:rsidP="00847278">
      <w:r>
        <w:separator/>
      </w:r>
    </w:p>
  </w:footnote>
  <w:footnote w:type="continuationSeparator" w:id="0">
    <w:p w:rsidR="008E5C7A" w:rsidRDefault="008E5C7A" w:rsidP="00847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CF"/>
    <w:rsid w:val="00036A14"/>
    <w:rsid w:val="00046C8A"/>
    <w:rsid w:val="000740D9"/>
    <w:rsid w:val="00080853"/>
    <w:rsid w:val="00084F2B"/>
    <w:rsid w:val="00086E42"/>
    <w:rsid w:val="000870EB"/>
    <w:rsid w:val="00090990"/>
    <w:rsid w:val="000947C7"/>
    <w:rsid w:val="000A045F"/>
    <w:rsid w:val="000D0A8E"/>
    <w:rsid w:val="000E3E40"/>
    <w:rsid w:val="000F47B6"/>
    <w:rsid w:val="000F56F5"/>
    <w:rsid w:val="00107E98"/>
    <w:rsid w:val="00135D30"/>
    <w:rsid w:val="001418C7"/>
    <w:rsid w:val="0014413B"/>
    <w:rsid w:val="001460BF"/>
    <w:rsid w:val="00153AE8"/>
    <w:rsid w:val="00155AAD"/>
    <w:rsid w:val="001568E7"/>
    <w:rsid w:val="001666BD"/>
    <w:rsid w:val="001956B2"/>
    <w:rsid w:val="001A5B4C"/>
    <w:rsid w:val="001C0F2D"/>
    <w:rsid w:val="001C23FC"/>
    <w:rsid w:val="001D0D3A"/>
    <w:rsid w:val="001F7B2A"/>
    <w:rsid w:val="0020094D"/>
    <w:rsid w:val="0022683D"/>
    <w:rsid w:val="00260C76"/>
    <w:rsid w:val="00263C02"/>
    <w:rsid w:val="00281D2F"/>
    <w:rsid w:val="0028382F"/>
    <w:rsid w:val="002C0A1E"/>
    <w:rsid w:val="002C45EA"/>
    <w:rsid w:val="002D08B6"/>
    <w:rsid w:val="002F0928"/>
    <w:rsid w:val="002F268B"/>
    <w:rsid w:val="002F43B4"/>
    <w:rsid w:val="0030159A"/>
    <w:rsid w:val="00317BEE"/>
    <w:rsid w:val="003267A5"/>
    <w:rsid w:val="00340D31"/>
    <w:rsid w:val="0034111B"/>
    <w:rsid w:val="00344B14"/>
    <w:rsid w:val="00347810"/>
    <w:rsid w:val="00347B37"/>
    <w:rsid w:val="00353ECD"/>
    <w:rsid w:val="0037366C"/>
    <w:rsid w:val="00374603"/>
    <w:rsid w:val="003752B9"/>
    <w:rsid w:val="003D56FD"/>
    <w:rsid w:val="003D7D11"/>
    <w:rsid w:val="003F2031"/>
    <w:rsid w:val="004238A2"/>
    <w:rsid w:val="00436C8B"/>
    <w:rsid w:val="004433B1"/>
    <w:rsid w:val="00455E08"/>
    <w:rsid w:val="00462E5C"/>
    <w:rsid w:val="00480D96"/>
    <w:rsid w:val="004931E3"/>
    <w:rsid w:val="004A4052"/>
    <w:rsid w:val="004B6722"/>
    <w:rsid w:val="004C1B5B"/>
    <w:rsid w:val="004C64DF"/>
    <w:rsid w:val="004C6A36"/>
    <w:rsid w:val="004D2523"/>
    <w:rsid w:val="004D2D11"/>
    <w:rsid w:val="004E3E0E"/>
    <w:rsid w:val="004E5876"/>
    <w:rsid w:val="004F4D8D"/>
    <w:rsid w:val="0050028A"/>
    <w:rsid w:val="00525BEE"/>
    <w:rsid w:val="00535007"/>
    <w:rsid w:val="00541AEA"/>
    <w:rsid w:val="00576905"/>
    <w:rsid w:val="0057704C"/>
    <w:rsid w:val="00591C6C"/>
    <w:rsid w:val="005A1AF7"/>
    <w:rsid w:val="005A4D9E"/>
    <w:rsid w:val="005C006F"/>
    <w:rsid w:val="005C03A6"/>
    <w:rsid w:val="005C27CE"/>
    <w:rsid w:val="005D40C3"/>
    <w:rsid w:val="005D6609"/>
    <w:rsid w:val="005E3A54"/>
    <w:rsid w:val="005F36ED"/>
    <w:rsid w:val="006320B8"/>
    <w:rsid w:val="00635637"/>
    <w:rsid w:val="0063697C"/>
    <w:rsid w:val="006463FF"/>
    <w:rsid w:val="00675BBD"/>
    <w:rsid w:val="00677EB3"/>
    <w:rsid w:val="00680E44"/>
    <w:rsid w:val="006912E1"/>
    <w:rsid w:val="0070324B"/>
    <w:rsid w:val="00707878"/>
    <w:rsid w:val="00716B84"/>
    <w:rsid w:val="007419E7"/>
    <w:rsid w:val="00744186"/>
    <w:rsid w:val="00750775"/>
    <w:rsid w:val="0075367D"/>
    <w:rsid w:val="00765BA4"/>
    <w:rsid w:val="00780882"/>
    <w:rsid w:val="00782E28"/>
    <w:rsid w:val="00785C86"/>
    <w:rsid w:val="007A12B3"/>
    <w:rsid w:val="007A2D4D"/>
    <w:rsid w:val="007B13D4"/>
    <w:rsid w:val="007B3D2E"/>
    <w:rsid w:val="007B4271"/>
    <w:rsid w:val="007B6F34"/>
    <w:rsid w:val="007C4EBB"/>
    <w:rsid w:val="007C78E5"/>
    <w:rsid w:val="007E18A8"/>
    <w:rsid w:val="007E3C60"/>
    <w:rsid w:val="008012F5"/>
    <w:rsid w:val="00801B11"/>
    <w:rsid w:val="008131E9"/>
    <w:rsid w:val="00816E72"/>
    <w:rsid w:val="00825938"/>
    <w:rsid w:val="00827774"/>
    <w:rsid w:val="00847278"/>
    <w:rsid w:val="00863607"/>
    <w:rsid w:val="00865BFA"/>
    <w:rsid w:val="008D2C3A"/>
    <w:rsid w:val="008D3475"/>
    <w:rsid w:val="008E5C7A"/>
    <w:rsid w:val="00904BB6"/>
    <w:rsid w:val="0091178A"/>
    <w:rsid w:val="00913431"/>
    <w:rsid w:val="00952F85"/>
    <w:rsid w:val="009663D6"/>
    <w:rsid w:val="00972309"/>
    <w:rsid w:val="009850CA"/>
    <w:rsid w:val="00986154"/>
    <w:rsid w:val="0099076C"/>
    <w:rsid w:val="009B3635"/>
    <w:rsid w:val="009C5445"/>
    <w:rsid w:val="009D070B"/>
    <w:rsid w:val="009D416C"/>
    <w:rsid w:val="009E1B1D"/>
    <w:rsid w:val="009F4FB8"/>
    <w:rsid w:val="00A02D53"/>
    <w:rsid w:val="00A2306A"/>
    <w:rsid w:val="00A25F15"/>
    <w:rsid w:val="00A3200A"/>
    <w:rsid w:val="00A3220D"/>
    <w:rsid w:val="00A4271F"/>
    <w:rsid w:val="00A47368"/>
    <w:rsid w:val="00A7488A"/>
    <w:rsid w:val="00A9390E"/>
    <w:rsid w:val="00A96E9D"/>
    <w:rsid w:val="00AA6670"/>
    <w:rsid w:val="00AB1DB9"/>
    <w:rsid w:val="00AC1537"/>
    <w:rsid w:val="00AE0D9B"/>
    <w:rsid w:val="00AF1773"/>
    <w:rsid w:val="00B0007C"/>
    <w:rsid w:val="00B040E5"/>
    <w:rsid w:val="00B43660"/>
    <w:rsid w:val="00B45C5E"/>
    <w:rsid w:val="00B50CD8"/>
    <w:rsid w:val="00B678B3"/>
    <w:rsid w:val="00B759C5"/>
    <w:rsid w:val="00B8511A"/>
    <w:rsid w:val="00B9683D"/>
    <w:rsid w:val="00BC75A6"/>
    <w:rsid w:val="00BD3DF1"/>
    <w:rsid w:val="00BE30FF"/>
    <w:rsid w:val="00C14D83"/>
    <w:rsid w:val="00C27271"/>
    <w:rsid w:val="00C3180C"/>
    <w:rsid w:val="00C33DAD"/>
    <w:rsid w:val="00C36E94"/>
    <w:rsid w:val="00C53F4E"/>
    <w:rsid w:val="00C74F9E"/>
    <w:rsid w:val="00C7726F"/>
    <w:rsid w:val="00C8256A"/>
    <w:rsid w:val="00C83FD9"/>
    <w:rsid w:val="00C84BC7"/>
    <w:rsid w:val="00C90B19"/>
    <w:rsid w:val="00C90C78"/>
    <w:rsid w:val="00CA0E2F"/>
    <w:rsid w:val="00CA2932"/>
    <w:rsid w:val="00CA51F9"/>
    <w:rsid w:val="00CC614F"/>
    <w:rsid w:val="00CE78C8"/>
    <w:rsid w:val="00CE7F80"/>
    <w:rsid w:val="00CF0AA2"/>
    <w:rsid w:val="00D35653"/>
    <w:rsid w:val="00D403A9"/>
    <w:rsid w:val="00D462A5"/>
    <w:rsid w:val="00D738BD"/>
    <w:rsid w:val="00D775D7"/>
    <w:rsid w:val="00D9254F"/>
    <w:rsid w:val="00D93572"/>
    <w:rsid w:val="00DA75BB"/>
    <w:rsid w:val="00DA7B50"/>
    <w:rsid w:val="00DB42AB"/>
    <w:rsid w:val="00DB60CF"/>
    <w:rsid w:val="00DB79F4"/>
    <w:rsid w:val="00DD54B6"/>
    <w:rsid w:val="00DD7456"/>
    <w:rsid w:val="00DE50D7"/>
    <w:rsid w:val="00DE52FA"/>
    <w:rsid w:val="00DE535A"/>
    <w:rsid w:val="00DE6135"/>
    <w:rsid w:val="00DE6D96"/>
    <w:rsid w:val="00E160E3"/>
    <w:rsid w:val="00E203EF"/>
    <w:rsid w:val="00E433C1"/>
    <w:rsid w:val="00E46419"/>
    <w:rsid w:val="00E47CBE"/>
    <w:rsid w:val="00E536EA"/>
    <w:rsid w:val="00E62536"/>
    <w:rsid w:val="00E638F0"/>
    <w:rsid w:val="00E71219"/>
    <w:rsid w:val="00E71F62"/>
    <w:rsid w:val="00E80DEC"/>
    <w:rsid w:val="00E9589B"/>
    <w:rsid w:val="00E95D55"/>
    <w:rsid w:val="00E96F58"/>
    <w:rsid w:val="00EA2EF0"/>
    <w:rsid w:val="00EB0C14"/>
    <w:rsid w:val="00ED0F51"/>
    <w:rsid w:val="00ED53CE"/>
    <w:rsid w:val="00EE4A9D"/>
    <w:rsid w:val="00EF70F3"/>
    <w:rsid w:val="00F0016A"/>
    <w:rsid w:val="00F146DA"/>
    <w:rsid w:val="00F40835"/>
    <w:rsid w:val="00F4462B"/>
    <w:rsid w:val="00F51E5A"/>
    <w:rsid w:val="00F82271"/>
    <w:rsid w:val="00F85BCC"/>
    <w:rsid w:val="00F91114"/>
    <w:rsid w:val="00F94237"/>
    <w:rsid w:val="00F96955"/>
    <w:rsid w:val="00FA793C"/>
    <w:rsid w:val="00FC4043"/>
    <w:rsid w:val="00FD0AE7"/>
    <w:rsid w:val="00FE6ED5"/>
    <w:rsid w:val="00FE7468"/>
    <w:rsid w:val="00FF4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12C057F-CCEB-4179-BC20-5A5264F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val="en-US"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val="en-US" w:eastAsia="de-DE"/>
    </w:rPr>
  </w:style>
  <w:style w:type="table" w:styleId="Tabellenraster">
    <w:name w:val="Table Grid"/>
    <w:basedOn w:val="NormaleTabelle"/>
    <w:uiPriority w:val="99"/>
    <w:rsid w:val="00DB60C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val="en-US"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val="en-US"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grid.scondo@nanotec.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nanotec.com" TargetMode="External"/><Relationship Id="rId5" Type="http://schemas.openxmlformats.org/officeDocument/2006/relationships/webSettings" Target="webSettings.xml"/><Relationship Id="rId10" Type="http://schemas.openxmlformats.org/officeDocument/2006/relationships/hyperlink" Target="mailto:wettbewerb@nanotec.de" TargetMode="External"/><Relationship Id="rId4" Type="http://schemas.openxmlformats.org/officeDocument/2006/relationships/settings" Target="settings.xml"/><Relationship Id="rId9" Type="http://schemas.openxmlformats.org/officeDocument/2006/relationships/hyperlink" Target="file:///\\HELIOS\nanotec\marketing\Presse\Pressemitteilungen\2015\PM%206%20DB80\www.nanotec.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01E55D98-2F85-4707-A728-95E1853E8A4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1911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4</cp:revision>
  <cp:lastPrinted>2015-11-27T10:42:00Z</cp:lastPrinted>
  <dcterms:created xsi:type="dcterms:W3CDTF">2016-01-15T08:20:00Z</dcterms:created>
  <dcterms:modified xsi:type="dcterms:W3CDTF">2016-01-15T08:27:00Z</dcterms:modified>
</cp:coreProperties>
</file>