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AC738" w14:textId="73405988" w:rsidR="00B72428" w:rsidRPr="00B72428" w:rsidRDefault="00D904DF" w:rsidP="00B72428">
      <w:pPr>
        <w:spacing w:line="240" w:lineRule="auto"/>
        <w:ind w:right="-2403"/>
        <w:rPr>
          <w:color w:val="4A555F"/>
          <w:sz w:val="30"/>
          <w:szCs w:val="30"/>
          <w:lang w:val="en-US"/>
        </w:rPr>
      </w:pPr>
      <w:bookmarkStart w:id="0" w:name="_Hlk26184732"/>
      <w:r>
        <w:rPr>
          <w:color w:val="4A555F"/>
          <w:sz w:val="30"/>
          <w:szCs w:val="30"/>
          <w:lang w:val="en-US"/>
        </w:rPr>
        <w:t>New backlash-free threaded nut for external linear actuators</w:t>
      </w:r>
    </w:p>
    <w:bookmarkEnd w:id="0"/>
    <w:p w14:paraId="15E3378D" w14:textId="19F9AB5A" w:rsidR="001D304C" w:rsidRPr="006F01A4" w:rsidRDefault="001D304C" w:rsidP="00CD4183">
      <w:pPr>
        <w:spacing w:line="240" w:lineRule="auto"/>
        <w:rPr>
          <w:color w:val="4A555F"/>
          <w:sz w:val="30"/>
          <w:szCs w:val="30"/>
          <w:lang w:val="en-US"/>
        </w:rPr>
      </w:pPr>
    </w:p>
    <w:p w14:paraId="65FA9BE7" w14:textId="762F979E" w:rsidR="00D904DF" w:rsidRPr="00633597" w:rsidRDefault="001D304C" w:rsidP="00D904DF">
      <w:pPr>
        <w:spacing w:after="120" w:line="312" w:lineRule="auto"/>
        <w:rPr>
          <w:rFonts w:cs="Arial"/>
          <w:color w:val="4A555F"/>
          <w:lang w:val="en-US"/>
        </w:rPr>
      </w:pPr>
      <w:r w:rsidRPr="001D304C">
        <w:rPr>
          <w:rFonts w:cs="Arial"/>
          <w:i/>
          <w:iCs/>
          <w:color w:val="4A555F"/>
          <w:lang w:val="en-US"/>
        </w:rPr>
        <w:t xml:space="preserve">Feldkirchen/Germany, </w:t>
      </w:r>
      <w:r w:rsidR="00D904DF">
        <w:rPr>
          <w:rFonts w:cs="Arial"/>
          <w:i/>
          <w:iCs/>
          <w:color w:val="4A555F"/>
          <w:lang w:val="en-US"/>
        </w:rPr>
        <w:t>August 3</w:t>
      </w:r>
      <w:r w:rsidRPr="001D304C">
        <w:rPr>
          <w:rFonts w:cs="Arial"/>
          <w:i/>
          <w:iCs/>
          <w:color w:val="4A555F"/>
          <w:lang w:val="en-US"/>
        </w:rPr>
        <w:t>, 20</w:t>
      </w:r>
      <w:r w:rsidR="00A44222">
        <w:rPr>
          <w:rFonts w:cs="Arial"/>
          <w:i/>
          <w:iCs/>
          <w:color w:val="4A555F"/>
          <w:lang w:val="en-US"/>
        </w:rPr>
        <w:t>2</w:t>
      </w:r>
      <w:r w:rsidR="00B53879">
        <w:rPr>
          <w:rFonts w:cs="Arial"/>
          <w:i/>
          <w:iCs/>
          <w:color w:val="4A555F"/>
          <w:lang w:val="en-US"/>
        </w:rPr>
        <w:t>1</w:t>
      </w:r>
      <w:r w:rsidRPr="001D304C">
        <w:rPr>
          <w:rFonts w:cs="Arial"/>
          <w:color w:val="4A555F"/>
          <w:lang w:val="en-US"/>
        </w:rPr>
        <w:t xml:space="preserve"> –</w:t>
      </w:r>
      <w:r w:rsidR="00D904DF">
        <w:rPr>
          <w:rFonts w:cs="Arial"/>
          <w:color w:val="4A555F"/>
          <w:lang w:val="en-US"/>
        </w:rPr>
        <w:t xml:space="preserve"> </w:t>
      </w:r>
      <w:r w:rsidR="00D904DF" w:rsidRPr="00633597">
        <w:rPr>
          <w:rFonts w:cs="Arial"/>
          <w:color w:val="4A555F"/>
          <w:lang w:val="en-US"/>
        </w:rPr>
        <w:t>For its external linear actuators with flange size 42 mm (NEMA 17), Nanotec now also offers radially pre-loaded threaded nuts. The</w:t>
      </w:r>
      <w:r w:rsidR="00D904DF">
        <w:rPr>
          <w:rFonts w:cs="Arial"/>
          <w:color w:val="4A555F"/>
          <w:lang w:val="en-US"/>
        </w:rPr>
        <w:t>se</w:t>
      </w:r>
      <w:r w:rsidR="00D904DF" w:rsidRPr="00633597">
        <w:rPr>
          <w:rFonts w:cs="Arial"/>
          <w:color w:val="4A555F"/>
          <w:lang w:val="en-US"/>
        </w:rPr>
        <w:t xml:space="preserve"> backlash-free nuts automatically readjust themselves during operation and achieve high positioning accuracy </w:t>
      </w:r>
      <w:r w:rsidR="00D904DF">
        <w:rPr>
          <w:rFonts w:cs="Arial"/>
          <w:color w:val="4A555F"/>
          <w:lang w:val="en-US"/>
        </w:rPr>
        <w:t>and</w:t>
      </w:r>
      <w:r w:rsidR="00D904DF" w:rsidRPr="00633597">
        <w:rPr>
          <w:rFonts w:cs="Arial"/>
          <w:color w:val="4A555F"/>
          <w:lang w:val="en-US"/>
        </w:rPr>
        <w:t xml:space="preserve"> repeatability. Compared to simple, axially pre-loaded nuts, the</w:t>
      </w:r>
      <w:r w:rsidR="00D904DF">
        <w:rPr>
          <w:rFonts w:cs="Arial"/>
          <w:color w:val="4A555F"/>
          <w:lang w:val="en-US"/>
        </w:rPr>
        <w:t>y</w:t>
      </w:r>
      <w:r w:rsidR="00D904DF" w:rsidRPr="00633597">
        <w:rPr>
          <w:rFonts w:cs="Arial"/>
          <w:color w:val="4A555F"/>
          <w:lang w:val="en-US"/>
        </w:rPr>
        <w:t xml:space="preserve"> are characterized by a lower frictional torque and higher efficiency.</w:t>
      </w:r>
    </w:p>
    <w:p w14:paraId="0819ED15" w14:textId="15EB2C5A" w:rsidR="00D904DF" w:rsidRPr="00633597" w:rsidRDefault="00D904DF" w:rsidP="00D904DF">
      <w:pPr>
        <w:spacing w:after="120" w:line="312" w:lineRule="auto"/>
        <w:rPr>
          <w:rFonts w:cs="Arial"/>
          <w:color w:val="4A555F"/>
          <w:lang w:val="en-US"/>
        </w:rPr>
      </w:pPr>
      <w:r w:rsidRPr="00633597">
        <w:rPr>
          <w:rFonts w:cs="Arial"/>
          <w:color w:val="4A555F"/>
          <w:lang w:val="en-US"/>
        </w:rPr>
        <w:t xml:space="preserve">The nuts are currently offered in combination with the linear actuators of the LSA42 series from Nanotec. These actuators are available in many lengths and thread leads. They come with ACME or trapezoidal thread and facilitate the construction of space-saving linear axes. With the help of an additional encoder and a Nanotec controller, the thrust of the actuators can be exactly monitored and their dynamics further increased. The force and position control in closed-loop operation is a big advantage, especially in comparison to pneumatic systems. </w:t>
      </w:r>
    </w:p>
    <w:p w14:paraId="562A5E9B" w14:textId="6FE3C1B3" w:rsidR="00A44222" w:rsidRPr="00A44222" w:rsidRDefault="00D904DF" w:rsidP="00D904DF">
      <w:pPr>
        <w:shd w:val="clear" w:color="auto" w:fill="FFFFFF"/>
        <w:spacing w:after="120" w:line="312" w:lineRule="auto"/>
        <w:rPr>
          <w:rFonts w:cs="Arial"/>
          <w:color w:val="4A555F"/>
          <w:lang w:val="en-US"/>
        </w:rPr>
      </w:pPr>
      <w:r w:rsidRPr="00633597">
        <w:rPr>
          <w:rFonts w:cs="Arial"/>
          <w:color w:val="4A555F"/>
          <w:lang w:val="en-US"/>
        </w:rPr>
        <w:t xml:space="preserve">Medical analysis devices, semiconductor inspection machines or other devices in which small loads need to be moved very precisely are ideal applications for linear actuators with backlash-free threaded nuts. The new nuts will soon also be available in other sizes. </w:t>
      </w:r>
    </w:p>
    <w:p w14:paraId="41228F24" w14:textId="7E1B5E21" w:rsidR="00D454AA" w:rsidRDefault="006B241C" w:rsidP="006F01A4">
      <w:pPr>
        <w:spacing w:after="120" w:line="312" w:lineRule="auto"/>
        <w:ind w:right="425"/>
        <w:rPr>
          <w:rFonts w:cs="Arial"/>
          <w:color w:val="4A555F"/>
          <w:lang w:val="en-US"/>
        </w:rPr>
      </w:pPr>
      <w:r w:rsidRPr="00301355">
        <w:rPr>
          <w:noProof/>
          <w:lang w:val="en-US"/>
        </w:rPr>
        <mc:AlternateContent>
          <mc:Choice Requires="wps">
            <w:drawing>
              <wp:anchor distT="0" distB="0" distL="114300" distR="114300" simplePos="0" relativeHeight="251658240" behindDoc="0" locked="0" layoutInCell="1" allowOverlap="1" wp14:anchorId="093B648E" wp14:editId="797ACD9A">
                <wp:simplePos x="0" y="0"/>
                <wp:positionH relativeFrom="page">
                  <wp:posOffset>7620</wp:posOffset>
                </wp:positionH>
                <wp:positionV relativeFrom="paragraph">
                  <wp:posOffset>248285</wp:posOffset>
                </wp:positionV>
                <wp:extent cx="6731000" cy="1295400"/>
                <wp:effectExtent l="0" t="0" r="0" b="0"/>
                <wp:wrapThrough wrapText="bothSides">
                  <wp:wrapPolygon edited="0">
                    <wp:start x="0" y="0"/>
                    <wp:lineTo x="0" y="21282"/>
                    <wp:lineTo x="21518" y="21282"/>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295400"/>
                        </a:xfrm>
                        <a:prstGeom prst="rect">
                          <a:avLst/>
                        </a:prstGeom>
                        <a:solidFill>
                          <a:srgbClr val="E3E5E9"/>
                        </a:solidFill>
                        <a:ln>
                          <a:noFill/>
                        </a:ln>
                      </wps:spPr>
                      <wps:txbx>
                        <w:txbxContent>
                          <w:p w14:paraId="54C57520" w14:textId="1AD891E5"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 and China, Nanotec serves customers around the world. </w:t>
                            </w:r>
                          </w:p>
                        </w:txbxContent>
                      </wps:txbx>
                      <wps:bodyPr rot="0" vert="horz" wrap="square" lIns="720000" tIns="0" rIns="72000" bIns="0" anchor="ctr" anchorCtr="0" upright="1">
                        <a:noAutofit/>
                      </wps:bodyPr>
                    </wps:wsp>
                  </a:graphicData>
                </a:graphic>
                <wp14:sizeRelH relativeFrom="margin">
                  <wp14:pctWidth>0</wp14:pctWidth>
                </wp14:sizeRelH>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6pt;margin-top:19.55pt;width:530pt;height:102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" fillcolor="#e3e5e9" stroked="f">
                <v:textbox inset="20mm,0,2mm,0">
                  <w:txbxContent>
                    <w:p w14:paraId="54C57520" w14:textId="1AD891E5"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 and China, Nanotec serves customers around the world. </w:t>
                      </w:r>
                    </w:p>
                  </w:txbxContent>
                </v:textbox>
                <w10:wrap type="through" anchorx="page"/>
              </v:shape>
            </w:pict>
          </mc:Fallback>
        </mc:AlternateContent>
      </w:r>
    </w:p>
    <w:p w14:paraId="73FAA676" w14:textId="77777777" w:rsidR="006B241C" w:rsidRDefault="006B241C" w:rsidP="00F7531E">
      <w:pPr>
        <w:spacing w:after="120" w:line="240" w:lineRule="auto"/>
        <w:ind w:right="425"/>
        <w:rPr>
          <w:rFonts w:cs="Arial"/>
          <w:b/>
          <w:bCs/>
          <w:color w:val="4A555F"/>
          <w:sz w:val="20"/>
          <w:lang w:val="en-US"/>
        </w:rPr>
      </w:pPr>
    </w:p>
    <w:p w14:paraId="076E16A2" w14:textId="7AF71557" w:rsidR="001D304C" w:rsidRPr="00F7531E" w:rsidRDefault="00F7531E"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132386" w:rsidRDefault="001D304C" w:rsidP="00132386">
      <w:pPr>
        <w:tabs>
          <w:tab w:val="left" w:pos="426"/>
        </w:tabs>
        <w:spacing w:line="240" w:lineRule="auto"/>
        <w:rPr>
          <w:noProof/>
          <w:color w:val="4A555F"/>
          <w:sz w:val="20"/>
          <w:szCs w:val="20"/>
          <w:lang w:val="en-US"/>
        </w:rPr>
      </w:pPr>
      <w:r w:rsidRPr="00132386">
        <w:rPr>
          <w:noProof/>
          <w:color w:val="4A555F"/>
          <w:sz w:val="20"/>
          <w:szCs w:val="20"/>
          <w:lang w:val="en-US"/>
        </w:rPr>
        <w:t>Sigrid Scondo</w:t>
      </w:r>
    </w:p>
    <w:p w14:paraId="3F34BE17" w14:textId="753F5EAF" w:rsidR="000F5954" w:rsidRPr="003348A4" w:rsidRDefault="00F7531E" w:rsidP="006B241C">
      <w:pPr>
        <w:tabs>
          <w:tab w:val="left" w:pos="426"/>
        </w:tabs>
        <w:spacing w:line="240" w:lineRule="auto"/>
        <w:rPr>
          <w:rFonts w:cs="Arial"/>
          <w:iCs/>
          <w:noProof/>
          <w:color w:val="4A555F"/>
          <w:sz w:val="20"/>
          <w:szCs w:val="20"/>
          <w:lang w:val="en-US"/>
        </w:rPr>
      </w:pPr>
      <w:r w:rsidRPr="003348A4">
        <w:rPr>
          <w:rFonts w:cs="Arial"/>
          <w:iCs/>
          <w:noProof/>
          <w:color w:val="4A555F"/>
          <w:sz w:val="20"/>
          <w:szCs w:val="20"/>
          <w:lang w:val="en-US"/>
        </w:rPr>
        <w:t>T</w:t>
      </w:r>
      <w:r w:rsidR="00132386" w:rsidRPr="003348A4">
        <w:rPr>
          <w:rFonts w:cs="Arial"/>
          <w:iCs/>
          <w:noProof/>
          <w:color w:val="4A555F"/>
          <w:sz w:val="20"/>
          <w:szCs w:val="20"/>
          <w:lang w:val="en-US"/>
        </w:rPr>
        <w:tab/>
      </w:r>
      <w:r w:rsidR="001D304C" w:rsidRPr="003348A4">
        <w:rPr>
          <w:rFonts w:cs="Arial"/>
          <w:iCs/>
          <w:noProof/>
          <w:color w:val="4A555F"/>
          <w:sz w:val="20"/>
          <w:szCs w:val="20"/>
          <w:lang w:val="en-US"/>
        </w:rPr>
        <w:t>+49 89 900686-37</w:t>
      </w:r>
    </w:p>
    <w:p w14:paraId="58342D7D" w14:textId="54CC899F" w:rsidR="001F0AE5" w:rsidRDefault="00F7531E" w:rsidP="006B241C">
      <w:pPr>
        <w:tabs>
          <w:tab w:val="left" w:pos="426"/>
        </w:tabs>
        <w:spacing w:line="240" w:lineRule="auto"/>
        <w:rPr>
          <w:rFonts w:cs="Arial"/>
          <w:iCs/>
          <w:noProof/>
          <w:color w:val="4A555F"/>
          <w:sz w:val="20"/>
          <w:szCs w:val="20"/>
        </w:rPr>
      </w:pPr>
      <w:r w:rsidRPr="006B241C">
        <w:rPr>
          <w:rStyle w:val="Hyperlink"/>
          <w:rFonts w:cs="Arial"/>
          <w:iCs/>
          <w:noProof/>
          <w:color w:val="4A555F"/>
          <w:sz w:val="20"/>
          <w:szCs w:val="20"/>
          <w:u w:val="none"/>
        </w:rPr>
        <w:t>M</w:t>
      </w:r>
      <w:r w:rsidR="00132386" w:rsidRPr="006B241C">
        <w:rPr>
          <w:rStyle w:val="Hyperlink"/>
          <w:rFonts w:cs="Arial"/>
          <w:iCs/>
          <w:noProof/>
          <w:color w:val="4A555F"/>
          <w:sz w:val="20"/>
          <w:szCs w:val="20"/>
          <w:u w:val="none"/>
        </w:rPr>
        <w:tab/>
      </w:r>
      <w:hyperlink r:id="rId12" w:history="1">
        <w:r w:rsidR="00132386" w:rsidRPr="006B241C">
          <w:rPr>
            <w:rStyle w:val="Hyperlink"/>
            <w:rFonts w:cs="Arial"/>
            <w:iCs/>
            <w:noProof/>
            <w:sz w:val="20"/>
            <w:szCs w:val="20"/>
          </w:rPr>
          <w:t>sigrid.scondo@nanotec.de</w:t>
        </w:r>
      </w:hyperlink>
      <w:r w:rsidRPr="006B241C">
        <w:rPr>
          <w:rFonts w:cs="Arial"/>
          <w:iCs/>
          <w:noProof/>
          <w:color w:val="4A555F"/>
          <w:sz w:val="20"/>
          <w:szCs w:val="20"/>
        </w:rPr>
        <w:t xml:space="preserve"> </w:t>
      </w:r>
    </w:p>
    <w:p w14:paraId="45C88ABA" w14:textId="397EE5FA" w:rsidR="006B241C" w:rsidRPr="006B241C" w:rsidRDefault="006B241C" w:rsidP="006B241C">
      <w:pPr>
        <w:rPr>
          <w:rFonts w:cs="Arial"/>
          <w:sz w:val="20"/>
          <w:szCs w:val="20"/>
        </w:rPr>
      </w:pPr>
    </w:p>
    <w:p w14:paraId="63AF7CFF" w14:textId="5E5B3BDF" w:rsidR="006B241C" w:rsidRPr="006B241C" w:rsidRDefault="006B241C" w:rsidP="006B241C">
      <w:pPr>
        <w:rPr>
          <w:rFonts w:cs="Arial"/>
          <w:sz w:val="20"/>
          <w:szCs w:val="20"/>
        </w:rPr>
      </w:pPr>
    </w:p>
    <w:p w14:paraId="6D14AFCD" w14:textId="4DA94ADA" w:rsidR="006B241C" w:rsidRPr="006B241C" w:rsidRDefault="006B241C" w:rsidP="006B241C">
      <w:pPr>
        <w:rPr>
          <w:rFonts w:cs="Arial"/>
          <w:sz w:val="20"/>
          <w:szCs w:val="20"/>
        </w:rPr>
      </w:pPr>
    </w:p>
    <w:p w14:paraId="72A95EF0" w14:textId="66AC23E8" w:rsidR="006B241C" w:rsidRPr="006B241C" w:rsidRDefault="006B241C" w:rsidP="006B241C">
      <w:pPr>
        <w:rPr>
          <w:rFonts w:cs="Arial"/>
          <w:sz w:val="20"/>
          <w:szCs w:val="20"/>
        </w:rPr>
      </w:pPr>
    </w:p>
    <w:p w14:paraId="74EA6BE5" w14:textId="603A309E" w:rsidR="006B241C" w:rsidRDefault="006B241C" w:rsidP="006B241C">
      <w:pPr>
        <w:rPr>
          <w:rFonts w:cs="Arial"/>
          <w:iCs/>
          <w:noProof/>
          <w:color w:val="4A555F"/>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A44222">
      <w:headerReference w:type="even" r:id="rId13"/>
      <w:headerReference w:type="default" r:id="rId14"/>
      <w:footerReference w:type="even" r:id="rId15"/>
      <w:footerReference w:type="default" r:id="rId16"/>
      <w:headerReference w:type="first" r:id="rId17"/>
      <w:footerReference w:type="first" r:id="rId18"/>
      <w:pgSz w:w="11906" w:h="16838" w:code="9"/>
      <w:pgMar w:top="1418" w:right="1295"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E589E" w14:textId="77777777" w:rsidR="006B241C" w:rsidRDefault="006B24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FD3B777" w:rsidR="00E81862" w:rsidRDefault="00E16B7B">
    <w:pPr>
      <w:pStyle w:val="Fuzeile"/>
    </w:pPr>
    <w:r w:rsidRPr="002909E7">
      <w:rPr>
        <w:noProof/>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r>
                      <w:softHyphen/>
                    </w:r>
                  </w:p>
                </w:txbxContent>
              </v:textbox>
              <w10:wrap anchorx="margin"/>
            </v:rect>
          </w:pict>
        </mc:Fallback>
      </mc:AlternateContent>
    </w:r>
    <w:r w:rsidRPr="00301355">
      <w:rPr>
        <w:noProof/>
        <w:lang w:val="en-US"/>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E972AA"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Kapellenstraße 6</w:t>
                          </w:r>
                        </w:p>
                        <w:p w14:paraId="0EB033CB" w14:textId="77777777" w:rsidR="006B241C" w:rsidRPr="00E972AA"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85622 Feldkirchen</w:t>
                          </w:r>
                        </w:p>
                        <w:p w14:paraId="655F0C7B" w14:textId="1025DF78" w:rsidR="00812894" w:rsidRPr="00E972AA" w:rsidRDefault="006B241C"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Germany</w:t>
                          </w:r>
                        </w:p>
                        <w:p w14:paraId="65F7E47A" w14:textId="66941C17" w:rsidR="00812894" w:rsidRPr="00E972AA"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info@nanotec.de</w:t>
                          </w:r>
                        </w:p>
                        <w:p w14:paraId="720501EC" w14:textId="665EA5BB" w:rsidR="00812894" w:rsidRPr="00A44222" w:rsidRDefault="00140A45" w:rsidP="00E16B7B">
                          <w:pPr>
                            <w:pStyle w:val="Kopfzeile"/>
                            <w:tabs>
                              <w:tab w:val="left" w:pos="510"/>
                            </w:tabs>
                            <w:jc w:val="right"/>
                            <w:rPr>
                              <w:rFonts w:cs="Arial"/>
                              <w:color w:val="4A555F"/>
                              <w:sz w:val="14"/>
                              <w:szCs w:val="14"/>
                              <w:lang w:val="en-US"/>
                            </w:rPr>
                          </w:pPr>
                          <w:hyperlink r:id="rId1" w:history="1">
                            <w:r w:rsidR="00E16B7B" w:rsidRPr="00A44222">
                              <w:rPr>
                                <w:rStyle w:val="Hyperlink"/>
                                <w:rFonts w:cs="Arial"/>
                                <w:color w:val="4A555F"/>
                                <w:sz w:val="14"/>
                                <w:szCs w:val="14"/>
                                <w:u w:val="none"/>
                                <w:lang w:val="en-US"/>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E972AA"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Kapellenstraße 6</w:t>
                    </w:r>
                  </w:p>
                  <w:p w14:paraId="0EB033CB" w14:textId="77777777" w:rsidR="006B241C" w:rsidRPr="00E972AA"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85622 Feldkirchen</w:t>
                    </w:r>
                  </w:p>
                  <w:p w14:paraId="655F0C7B" w14:textId="1025DF78" w:rsidR="00812894" w:rsidRPr="00E972AA" w:rsidRDefault="006B241C"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Germany</w:t>
                    </w:r>
                  </w:p>
                  <w:p w14:paraId="65F7E47A" w14:textId="66941C17" w:rsidR="00812894" w:rsidRPr="00E972AA" w:rsidRDefault="00812894" w:rsidP="00E16B7B">
                    <w:pPr>
                      <w:tabs>
                        <w:tab w:val="left" w:pos="397"/>
                      </w:tabs>
                      <w:autoSpaceDE w:val="0"/>
                      <w:autoSpaceDN w:val="0"/>
                      <w:adjustRightInd w:val="0"/>
                      <w:spacing w:line="240" w:lineRule="auto"/>
                      <w:jc w:val="right"/>
                      <w:textAlignment w:val="center"/>
                      <w:rPr>
                        <w:rFonts w:cs="Arial"/>
                        <w:color w:val="4A555F"/>
                        <w:sz w:val="14"/>
                        <w:szCs w:val="14"/>
                      </w:rPr>
                    </w:pPr>
                    <w:r w:rsidRPr="00E972AA">
                      <w:rPr>
                        <w:rFonts w:cs="Arial"/>
                        <w:color w:val="4A555F"/>
                        <w:sz w:val="14"/>
                        <w:szCs w:val="14"/>
                      </w:rPr>
                      <w:t>info@nanotec.de</w:t>
                    </w:r>
                  </w:p>
                  <w:p w14:paraId="720501EC" w14:textId="665EA5BB" w:rsidR="00812894" w:rsidRPr="00A44222" w:rsidRDefault="00140A45" w:rsidP="00E16B7B">
                    <w:pPr>
                      <w:pStyle w:val="Kopfzeile"/>
                      <w:tabs>
                        <w:tab w:val="left" w:pos="510"/>
                      </w:tabs>
                      <w:jc w:val="right"/>
                      <w:rPr>
                        <w:rFonts w:cs="Arial"/>
                        <w:color w:val="4A555F"/>
                        <w:sz w:val="14"/>
                        <w:szCs w:val="14"/>
                        <w:lang w:val="en-US"/>
                      </w:rPr>
                    </w:pPr>
                    <w:hyperlink r:id="rId2" w:history="1">
                      <w:r w:rsidR="00E16B7B" w:rsidRPr="00A44222">
                        <w:rPr>
                          <w:rStyle w:val="Hyperlink"/>
                          <w:rFonts w:cs="Arial"/>
                          <w:color w:val="4A555F"/>
                          <w:sz w:val="14"/>
                          <w:szCs w:val="14"/>
                          <w:u w:val="none"/>
                          <w:lang w:val="en-US"/>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28" name="Grafik 1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73C1" w14:textId="73BCEFA4"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CF6C0"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129" name="Grafik 1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053A20B2" w:rsidR="00812894" w:rsidRPr="00290B7D" w:rsidRDefault="00812894" w:rsidP="00812894">
    <w:pPr>
      <w:pStyle w:val="Kopfzeile"/>
      <w:spacing w:line="276" w:lineRule="auto"/>
      <w:rPr>
        <w:rFonts w:cs="Arial"/>
        <w:lang w:val="en-US"/>
      </w:rPr>
    </w:pPr>
  </w:p>
  <w:p w14:paraId="6701C80D" w14:textId="0BEF22E7" w:rsidR="00812894" w:rsidRDefault="00812894" w:rsidP="00812894">
    <w:pPr>
      <w:pStyle w:val="Kopfzeile"/>
      <w:tabs>
        <w:tab w:val="clear" w:pos="4536"/>
        <w:tab w:val="clear" w:pos="9072"/>
        <w:tab w:val="left" w:pos="4110"/>
      </w:tabs>
      <w:spacing w:line="276" w:lineRule="auto"/>
      <w:rPr>
        <w:rFonts w:cs="Arial"/>
        <w:lang w:val="en-US"/>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010EF9CE" w:rsidR="00812894" w:rsidRDefault="00CA0DC7" w:rsidP="00812894">
    <w:pPr>
      <w:pStyle w:val="Kopfzeile"/>
      <w:tabs>
        <w:tab w:val="clear" w:pos="4536"/>
        <w:tab w:val="clear" w:pos="9072"/>
        <w:tab w:val="left" w:pos="887"/>
      </w:tabs>
      <w:spacing w:line="276" w:lineRule="auto"/>
      <w:rPr>
        <w:rFonts w:cs="Arial"/>
        <w:lang w:val="en-US"/>
      </w:rPr>
    </w:pPr>
    <w:r>
      <w:rPr>
        <w:b/>
        <w:noProof/>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lang w:val="en-US"/>
      </w:rPr>
    </w:pPr>
  </w:p>
  <w:p w14:paraId="373260A9" w14:textId="1590C635" w:rsidR="00656C18"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6CD2B"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lang w:val="en-US"/>
      </w:rPr>
    </w:pPr>
  </w:p>
  <w:p w14:paraId="0F488E5E" w14:textId="6D8A64A4" w:rsidR="001E2B6B" w:rsidRDefault="001E2B6B" w:rsidP="00812894">
    <w:pPr>
      <w:pStyle w:val="Kopfzeile"/>
      <w:spacing w:line="276" w:lineRule="auto"/>
      <w:rPr>
        <w:rFonts w:cs="Arial"/>
        <w:lang w:val="en-US"/>
      </w:rPr>
    </w:pPr>
  </w:p>
  <w:p w14:paraId="7143E621" w14:textId="3A83D0CB" w:rsidR="001E2B6B" w:rsidRDefault="001E2B6B" w:rsidP="00812894">
    <w:pPr>
      <w:pStyle w:val="Kopfzeile"/>
      <w:spacing w:line="276" w:lineRule="auto"/>
      <w:rPr>
        <w:rFonts w:cs="Arial"/>
        <w:lang w:val="en-US"/>
      </w:rPr>
    </w:pPr>
  </w:p>
  <w:p w14:paraId="6DEDC1A7" w14:textId="77777777" w:rsidR="001E2B6B" w:rsidRDefault="001E2B6B" w:rsidP="00812894">
    <w:pPr>
      <w:pStyle w:val="Kopfzeile"/>
      <w:spacing w:line="276" w:lineRule="auto"/>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32386"/>
    <w:rsid w:val="001333ED"/>
    <w:rsid w:val="00136B9F"/>
    <w:rsid w:val="0013799F"/>
    <w:rsid w:val="00137EE5"/>
    <w:rsid w:val="00140862"/>
    <w:rsid w:val="00140A45"/>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1B1F"/>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113E"/>
    <w:rsid w:val="00790D4E"/>
    <w:rsid w:val="00790FE5"/>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5B40"/>
    <w:rsid w:val="00A360B7"/>
    <w:rsid w:val="00A367BE"/>
    <w:rsid w:val="00A37B54"/>
    <w:rsid w:val="00A43C5F"/>
    <w:rsid w:val="00A44222"/>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3879"/>
    <w:rsid w:val="00B56247"/>
    <w:rsid w:val="00B56342"/>
    <w:rsid w:val="00B62380"/>
    <w:rsid w:val="00B63CB5"/>
    <w:rsid w:val="00B72428"/>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4DF"/>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972A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D778E"/>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A4422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com" TargetMode="External"/><Relationship Id="rId1" Type="http://schemas.openxmlformats.org/officeDocument/2006/relationships/hyperlink" Target="https://nanotec.sharepoint.com/sites/marketing/Shared%20Documents/Intern/Presse/Pressemitteilungen/Pressemitteilung_Template/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MDOCID-1829417164-80591</_dlc_DocId>
    <_dlc_DocIdUrl xmlns="f8680354-bb4e-47f1-8a37-4a7d13888f4c">
      <Url>https://nanotec.sharepoint.com/sites/marketing/_layouts/15/DocIdRedir.aspx?ID=MDOCID-1829417164-80591</Url>
      <Description>MDOCID-1829417164-80591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3" ma:contentTypeDescription="Create a new document." ma:contentTypeScope="" ma:versionID="951bea04792f1892e868a93dda000c7f">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b792b3ecdfd8abfca218d8f79f2cc83e"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5A2FC8-4C19-4562-806E-C93BAAFF40A7}">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f8680354-bb4e-47f1-8a37-4a7d13888f4c"/>
    <ds:schemaRef ds:uri="http://purl.org/dc/elements/1.1/"/>
    <ds:schemaRef ds:uri="http://schemas.microsoft.com/office/2006/metadata/properties"/>
    <ds:schemaRef ds:uri="81b1817f-3f94-49da-a522-67aaab1b0ced"/>
    <ds:schemaRef ds:uri="dc7a5a72-d68d-40da-ba68-c1df4799f6fd"/>
    <ds:schemaRef ds:uri="http://www.w3.org/XML/1998/namespace"/>
    <ds:schemaRef ds:uri="http://purl.org/dc/dcmitype/"/>
  </ds:schemaRefs>
</ds:datastoreItem>
</file>

<file path=customXml/itemProps2.xml><?xml version="1.0" encoding="utf-8"?>
<ds:datastoreItem xmlns:ds="http://schemas.openxmlformats.org/officeDocument/2006/customXml" ds:itemID="{62AC1CB0-620B-4B78-9121-7AAB1B215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71EC0-169E-4D9E-9337-43A85F6C5A49}">
  <ds:schemaRefs>
    <ds:schemaRef ds:uri="http://schemas.openxmlformats.org/officeDocument/2006/bibliography"/>
  </ds:schemaRefs>
</ds:datastoreItem>
</file>

<file path=customXml/itemProps4.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5.xml><?xml version="1.0" encoding="utf-8"?>
<ds:datastoreItem xmlns:ds="http://schemas.openxmlformats.org/officeDocument/2006/customXml" ds:itemID="{F0FEAA29-8FB6-43C3-A326-26326C0EC8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1236</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4</cp:revision>
  <cp:lastPrinted>2019-04-04T04:52:00Z</cp:lastPrinted>
  <dcterms:created xsi:type="dcterms:W3CDTF">2021-08-03T05:38:00Z</dcterms:created>
  <dcterms:modified xsi:type="dcterms:W3CDTF">2021-08-03T13:53:00Z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09116987-2492-40ea-9a0d-d7fb55287832</vt:lpwstr>
  </property>
  <property fmtid="{D5CDD505-2E9C-101B-9397-08002B2CF9AE}" pid="4" name="Order">
    <vt:r8>100</vt:r8>
  </property>
</Properties>
</file>